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eastAsia="Arial" w:cs="Arial"/>
          <w:b/>
          <w:b/>
          <w:sz w:val="18"/>
          <w:szCs w:val="18"/>
          <w:highlight w:val="white"/>
          <w:u w:val="single"/>
        </w:rPr>
      </w:pPr>
      <w:r>
        <w:rPr>
          <w:rFonts w:eastAsia="Arial" w:cs="Arial" w:ascii="Arial" w:hAnsi="Arial"/>
          <w:b/>
          <w:sz w:val="18"/>
          <w:szCs w:val="18"/>
          <w:highlight w:val="white"/>
          <w:u w:val="single"/>
        </w:rPr>
      </w:r>
    </w:p>
    <w:p>
      <w:pPr>
        <w:pStyle w:val="Normal"/>
        <w:spacing w:lineRule="auto" w:line="360"/>
        <w:jc w:val="center"/>
        <w:rPr>
          <w:rFonts w:ascii="Arial" w:hAnsi="Arial" w:eastAsia="Arial"/>
          <w:b/>
          <w:b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  <w:t>ANEXO III</w:t>
      </w:r>
    </w:p>
    <w:p>
      <w:pPr>
        <w:pStyle w:val="Normal"/>
        <w:spacing w:lineRule="auto" w:line="360"/>
        <w:jc w:val="center"/>
        <w:rPr>
          <w:rFonts w:ascii="Arial" w:hAnsi="Arial" w:eastAsia="Arial"/>
          <w:b/>
          <w:b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</w:r>
    </w:p>
    <w:p>
      <w:pPr>
        <w:pStyle w:val="Normal"/>
        <w:spacing w:lineRule="auto" w:line="360"/>
        <w:jc w:val="center"/>
        <w:rPr>
          <w:rFonts w:eastAsia="Arial"/>
          <w:b/>
          <w:b/>
        </w:rPr>
      </w:pPr>
      <w:bookmarkStart w:id="0" w:name="_Hlk94684464"/>
      <w:r>
        <w:rPr>
          <w:rFonts w:eastAsia="Arial" w:ascii="Arial" w:hAnsi="Arial"/>
          <w:b/>
          <w:sz w:val="18"/>
          <w:szCs w:val="18"/>
        </w:rPr>
        <w:t>MODELO DE PROPOSTA DE PREÇOS</w:t>
      </w:r>
      <w:bookmarkEnd w:id="0"/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>
          <w:rFonts w:ascii="Arial" w:hAnsi="Arial"/>
          <w:sz w:val="18"/>
          <w:szCs w:val="18"/>
        </w:rPr>
      </w:pPr>
      <w:r>
        <w:rPr>
          <w:sz w:val="18"/>
          <w:szCs w:val="18"/>
        </w:rPr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>
          <w:rFonts w:ascii="Arial" w:hAnsi="Arial"/>
          <w:sz w:val="18"/>
          <w:szCs w:val="18"/>
        </w:rPr>
      </w:pPr>
      <w:bookmarkStart w:id="1" w:name="_Hlk105595125"/>
      <w:r>
        <w:rPr>
          <w:sz w:val="18"/>
          <w:szCs w:val="18"/>
        </w:rPr>
        <w:t>PREGÃO ELETRÔNICO Nº 90203/202</w:t>
      </w:r>
      <w:r>
        <w:rPr>
          <w:sz w:val="18"/>
          <w:szCs w:val="18"/>
        </w:rPr>
        <w:t>4</w:t>
      </w:r>
    </w:p>
    <w:p>
      <w:pPr>
        <w:pStyle w:val="Nivel1"/>
        <w:numPr>
          <w:ilvl w:val="0"/>
          <w:numId w:val="0"/>
        </w:numPr>
        <w:spacing w:before="0" w:after="240"/>
        <w:ind w:left="284" w:hanging="0"/>
        <w:jc w:val="center"/>
        <w:rPr>
          <w:rFonts w:ascii="Arial" w:hAnsi="Arial"/>
          <w:sz w:val="18"/>
          <w:szCs w:val="18"/>
        </w:rPr>
      </w:pPr>
      <w:bookmarkStart w:id="2" w:name="_Hlk105595125"/>
      <w:r>
        <w:rPr>
          <w:sz w:val="18"/>
          <w:szCs w:val="18"/>
        </w:rPr>
        <w:t>(Processo Administrativo n.° 23821.001188/2024-21)</w:t>
      </w:r>
      <w:bookmarkEnd w:id="2"/>
    </w:p>
    <w:p>
      <w:pPr>
        <w:pStyle w:val="Normal"/>
        <w:spacing w:lineRule="auto" w:line="276" w:before="200" w:after="200"/>
        <w:jc w:val="center"/>
        <w:rPr>
          <w:rFonts w:ascii="Arial" w:hAnsi="Arial" w:eastAsia="Arial"/>
          <w:smallCaps/>
          <w:sz w:val="18"/>
          <w:szCs w:val="18"/>
          <w:highlight w:val="white"/>
        </w:rPr>
      </w:pPr>
      <w:r>
        <w:rPr>
          <w:rFonts w:eastAsia="Arial" w:ascii="Arial" w:hAnsi="Arial"/>
          <w:smallCaps/>
          <w:sz w:val="18"/>
          <w:szCs w:val="18"/>
          <w:highlight w:val="white"/>
        </w:rPr>
      </w:r>
    </w:p>
    <w:p>
      <w:pPr>
        <w:pStyle w:val="Normal"/>
        <w:spacing w:lineRule="auto" w:line="276" w:before="200" w:after="200"/>
        <w:jc w:val="center"/>
        <w:rPr>
          <w:rFonts w:eastAsia="Arial"/>
          <w:smallCaps/>
          <w:highlight w:val="white"/>
        </w:rPr>
      </w:pPr>
      <w:r>
        <w:rPr>
          <w:rFonts w:eastAsia="Arial" w:ascii="Arial" w:hAnsi="Arial"/>
          <w:smallCaps/>
          <w:sz w:val="18"/>
          <w:szCs w:val="18"/>
          <w:highlight w:val="white"/>
        </w:rPr>
        <w:t>[PAPEL COM TIMBRE DA EMPRESA]</w:t>
      </w:r>
    </w:p>
    <w:p>
      <w:pPr>
        <w:pStyle w:val="Normal"/>
        <w:spacing w:lineRule="auto" w:line="271"/>
        <w:ind w:firstLine="720"/>
        <w:jc w:val="both"/>
        <w:rPr>
          <w:rFonts w:ascii="Arial" w:hAnsi="Arial" w:eastAsia="Arial"/>
          <w:sz w:val="18"/>
          <w:szCs w:val="18"/>
          <w:highlight w:val="white"/>
        </w:rPr>
      </w:pPr>
      <w:r>
        <w:rPr>
          <w:rFonts w:eastAsia="Arial" w:ascii="Arial" w:hAnsi="Arial"/>
          <w:sz w:val="18"/>
          <w:szCs w:val="18"/>
          <w:highlight w:val="white"/>
        </w:rPr>
      </w:r>
    </w:p>
    <w:p>
      <w:pPr>
        <w:pStyle w:val="Normal"/>
        <w:spacing w:lineRule="auto" w:line="271"/>
        <w:jc w:val="both"/>
        <w:rPr>
          <w:rFonts w:ascii="Arial" w:hAnsi="Arial" w:eastAsia="Arial"/>
          <w:bCs/>
          <w:sz w:val="18"/>
          <w:szCs w:val="18"/>
          <w:highlight w:val="white"/>
        </w:rPr>
      </w:pPr>
      <w:r>
        <w:rPr>
          <w:rFonts w:eastAsia="Arial" w:ascii="Arial" w:hAnsi="Arial"/>
          <w:bCs/>
          <w:sz w:val="18"/>
          <w:szCs w:val="18"/>
          <w:highlight w:val="white"/>
        </w:rPr>
      </w:r>
    </w:p>
    <w:tbl>
      <w:tblPr>
        <w:tblStyle w:val="a"/>
        <w:tblW w:w="10338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1974"/>
        <w:gridCol w:w="4491"/>
        <w:gridCol w:w="1005"/>
        <w:gridCol w:w="2867"/>
      </w:tblGrid>
      <w:tr>
        <w:trPr>
          <w:trHeight w:val="560" w:hRule="atLeast"/>
        </w:trPr>
        <w:tc>
          <w:tcPr>
            <w:tcW w:w="10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IDENTIFICAÇÃO</w:t>
            </w:r>
          </w:p>
        </w:tc>
      </w:tr>
      <w:tr>
        <w:trPr>
          <w:trHeight w:val="520" w:hRule="atLeast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RAZÃO SOCIAL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</w:r>
          </w:p>
        </w:tc>
      </w:tr>
      <w:tr>
        <w:trPr>
          <w:trHeight w:val="520" w:hRule="atLeast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ENDEREÇO</w:t>
            </w: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/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UF:</w:t>
            </w:r>
          </w:p>
        </w:tc>
        <w:tc>
          <w:tcPr>
            <w:tcW w:w="2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CEP:</w:t>
            </w:r>
          </w:p>
        </w:tc>
      </w:tr>
      <w:tr>
        <w:trPr>
          <w:trHeight w:val="520" w:hRule="atLeast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TELEFONE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</w:r>
          </w:p>
        </w:tc>
      </w:tr>
      <w:tr>
        <w:trPr>
          <w:trHeight w:val="520" w:hRule="atLeast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EMAIL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</w:r>
          </w:p>
        </w:tc>
      </w:tr>
      <w:tr>
        <w:trPr>
          <w:trHeight w:val="740" w:hRule="atLeast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INFORMAÇÕES BANCÁRIAS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1"/>
        <w:jc w:val="both"/>
        <w:rPr>
          <w:rFonts w:ascii="Arial" w:hAnsi="Arial" w:eastAsia="Arial"/>
          <w:bCs/>
          <w:sz w:val="18"/>
          <w:szCs w:val="18"/>
          <w:highlight w:val="white"/>
        </w:rPr>
      </w:pPr>
      <w:r>
        <w:rPr>
          <w:rFonts w:eastAsia="Arial" w:ascii="Arial" w:hAnsi="Arial"/>
          <w:bCs/>
          <w:sz w:val="18"/>
          <w:szCs w:val="18"/>
          <w:highlight w:val="white"/>
        </w:rPr>
      </w:r>
    </w:p>
    <w:p>
      <w:pPr>
        <w:pStyle w:val="Normal"/>
        <w:spacing w:lineRule="auto" w:line="271"/>
        <w:jc w:val="both"/>
        <w:rPr>
          <w:rFonts w:ascii="Arial" w:hAnsi="Arial" w:eastAsia="Arial"/>
          <w:bCs/>
          <w:sz w:val="18"/>
          <w:szCs w:val="18"/>
          <w:highlight w:val="white"/>
        </w:rPr>
      </w:pPr>
      <w:r>
        <w:rPr>
          <w:rFonts w:eastAsia="Arial" w:ascii="Arial" w:hAnsi="Arial"/>
          <w:bCs/>
          <w:sz w:val="18"/>
          <w:szCs w:val="18"/>
          <w:highlight w:val="white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  <w:t>Apresento a proposta de preço para a l</w:t>
      </w:r>
      <w:r>
        <w:rPr>
          <w:rFonts w:eastAsia="Spranq eco sans" w:ascii="Arial" w:hAnsi="Arial"/>
          <w:bCs/>
          <w:sz w:val="18"/>
          <w:szCs w:val="18"/>
        </w:rPr>
        <w:t>icitação do Campus São Bento do Sul e unidades participantes, do Instituto Federal Catarinense para contratação eventual e futura de empresa de engenharia, para realização de serviços comuns de engenharia sob demanda, inerentes à manutenção predial preditiva, preventiva, corretiva e de modernização dos bens imóveis, com fornecimento de peças, equipamentos, materiais e mão de obra, na forma estabelecida nas planilhas de serviços e insumos diversos descritos no Sistema Nacional de Pesquisa de Custos e Índices da Construção Civil, doravante denominada SINAPI, sem acréscimo de área construída,</w:t>
      </w:r>
      <w:r>
        <w:rPr>
          <w:rFonts w:eastAsia="Arial" w:ascii="Arial" w:hAnsi="Arial"/>
          <w:sz w:val="18"/>
          <w:szCs w:val="18"/>
        </w:rPr>
        <w:t xml:space="preserve"> nos seguintes termos: </w:t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ind w:firstLine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Style w:val="a0"/>
        <w:tblW w:w="10905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702"/>
        <w:gridCol w:w="3966"/>
        <w:gridCol w:w="709"/>
        <w:gridCol w:w="1416"/>
        <w:gridCol w:w="1297"/>
        <w:gridCol w:w="1459"/>
        <w:gridCol w:w="1355"/>
      </w:tblGrid>
      <w:tr>
        <w:trPr>
          <w:trHeight w:val="1007" w:hRule="atLeast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Item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Descrição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Und.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Quant.</w:t>
            </w:r>
          </w:p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Unit. (Valor</w:t>
            </w:r>
          </w:p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estimado</w:t>
            </w:r>
          </w:p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sem desconto)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Percentual de Desconto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Valor Máximo Unitário com desconto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Valor Máximo Total com desconto</w:t>
            </w:r>
          </w:p>
        </w:tc>
      </w:tr>
      <w:tr>
        <w:trPr>
          <w:trHeight w:val="3605" w:hRule="atLeast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01</w:t>
            </w:r>
          </w:p>
        </w:tc>
        <w:tc>
          <w:tcPr>
            <w:tcW w:w="3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Spranq eco sans" w:ascii="Arial" w:hAnsi="Arial"/>
                <w:bCs/>
                <w:sz w:val="18"/>
                <w:szCs w:val="18"/>
              </w:rPr>
              <w:t>Contrata</w:t>
            </w:r>
            <w:r>
              <w:rPr>
                <w:rFonts w:ascii="Arial" w:hAnsi="Arial"/>
                <w:sz w:val="18"/>
                <w:szCs w:val="18"/>
              </w:rPr>
              <w:t>ção eventual e futura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empresa de engenharia, para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realização de serviços comuns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engenharia sob demanda, inerentes à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manutenção predial preditiva,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preventiva, corretiva e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modernização dos bens imóveis, com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fornecimento de peças,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equipamentos, materiais e mão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obra, na forma estabelecida nas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planilhas de serviços e insumos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diversos descritos no Sistema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Nacional de Pesquisa de Custos 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Índices da Construção Civil,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doravante denominada SINAPI, sem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acréscimo de área construída. </w:t>
            </w:r>
            <w:r>
              <w:rPr>
                <w:rFonts w:ascii="Arial" w:hAnsi="Arial"/>
                <w:b/>
                <w:sz w:val="18"/>
                <w:szCs w:val="18"/>
              </w:rPr>
              <w:t>Para o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Campus São Bento do Sul.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01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350.000*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highlight w:val="white"/>
              </w:rPr>
            </w:pPr>
            <w:r>
              <w:rPr>
                <w:rFonts w:eastAsia="Arial" w:ascii="Arial" w:hAnsi="Arial"/>
                <w:sz w:val="18"/>
                <w:szCs w:val="18"/>
                <w:highlight w:val="white"/>
              </w:rPr>
              <w:t>x,xx %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"/>
                <w:highlight w:val="white"/>
              </w:rPr>
            </w:pPr>
            <w:r>
              <w:rPr>
                <w:rFonts w:eastAsia="Arial" w:ascii="Arial" w:hAnsi="Arial"/>
                <w:sz w:val="18"/>
                <w:szCs w:val="18"/>
                <w:highlight w:val="white"/>
              </w:rPr>
              <w:t>R$ xx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 xml:space="preserve">R$ </w:t>
            </w:r>
            <w:r>
              <w:rPr>
                <w:rFonts w:eastAsia="Arial" w:ascii="Arial" w:hAnsi="Arial"/>
                <w:sz w:val="18"/>
                <w:szCs w:val="18"/>
                <w:highlight w:val="white"/>
              </w:rPr>
              <w:t>xx</w:t>
            </w:r>
          </w:p>
        </w:tc>
      </w:tr>
      <w:tr>
        <w:trPr>
          <w:trHeight w:val="4091" w:hRule="atLeast"/>
        </w:trPr>
        <w:tc>
          <w:tcPr>
            <w:tcW w:w="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2</w:t>
            </w:r>
          </w:p>
        </w:tc>
        <w:tc>
          <w:tcPr>
            <w:tcW w:w="39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Contratação eventual e futura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empresa de engenharia, para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realização de serviços comuns de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 xml:space="preserve">engenharia sob demanda, inerentes à </w:t>
            </w:r>
            <w:r>
              <w:rPr>
                <w:rFonts w:ascii="Arial" w:hAnsi="Arial"/>
                <w:sz w:val="18"/>
                <w:szCs w:val="18"/>
              </w:rPr>
              <w:t>manutenção predial preditiva,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preventiva, corretiva e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modernização dos bens imóveis, com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fornecimento de peças,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equipamentos, materiais e mão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obra, na forma estabelecida nas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planilhas de serviços e insumos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diversos descritos no Sistema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Nacional de Pesquisa de Custos 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Índices da Construção Civil,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doravante denominada SINAPI, sem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acréscimo de área construída. </w:t>
            </w:r>
            <w:r>
              <w:rPr>
                <w:rFonts w:ascii="Arial" w:hAnsi="Arial"/>
                <w:b/>
                <w:sz w:val="18"/>
                <w:szCs w:val="18"/>
              </w:rPr>
              <w:t>Para o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Campus Brusque.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01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120.000*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x,xx %</w:t>
            </w:r>
          </w:p>
        </w:tc>
        <w:tc>
          <w:tcPr>
            <w:tcW w:w="1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  <w:highlight w:val="white"/>
              </w:rPr>
              <w:t>R$ xx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R$ </w:t>
            </w:r>
            <w:r>
              <w:rPr>
                <w:rFonts w:ascii="Arial" w:hAnsi="Arial"/>
                <w:sz w:val="18"/>
                <w:szCs w:val="18"/>
                <w:highlight w:val="white"/>
              </w:rPr>
              <w:t>xx</w:t>
            </w:r>
          </w:p>
        </w:tc>
      </w:tr>
      <w:tr>
        <w:trPr>
          <w:trHeight w:val="3790" w:hRule="atLeast"/>
        </w:trPr>
        <w:tc>
          <w:tcPr>
            <w:tcW w:w="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3</w:t>
            </w:r>
          </w:p>
        </w:tc>
        <w:tc>
          <w:tcPr>
            <w:tcW w:w="39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Contratação eventual e futura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empresa de engenharia, para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realização de serviços comuns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engenharia sob demanda, inerentes à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manutenção predial preditiva,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preventiva, corretiva e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modernização dos bens imóveis, com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fornecimento de peças,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equipamentos, materiais e mão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obra, na forma estabelecida nas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planilhas de serviços e insumos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diversos descritos no Sistema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Nacional de Pesquisa de Custos 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Índices da Construção Civil,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doravante denominada SINAPI, sem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acréscimo de área construída. </w:t>
            </w:r>
            <w:r>
              <w:rPr>
                <w:rFonts w:ascii="Arial" w:hAnsi="Arial"/>
                <w:b/>
                <w:sz w:val="18"/>
                <w:szCs w:val="18"/>
              </w:rPr>
              <w:t>Para o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Campus Ibirama.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01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150.000*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x,xx %</w:t>
            </w:r>
          </w:p>
        </w:tc>
        <w:tc>
          <w:tcPr>
            <w:tcW w:w="1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  <w:highlight w:val="white"/>
              </w:rPr>
              <w:t>R$ xx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  <w:highlight w:val="white"/>
              </w:rPr>
              <w:t>R$ xx</w:t>
            </w:r>
          </w:p>
        </w:tc>
      </w:tr>
      <w:tr>
        <w:trPr>
          <w:trHeight w:val="3510" w:hRule="atLeast"/>
        </w:trPr>
        <w:tc>
          <w:tcPr>
            <w:tcW w:w="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4</w:t>
            </w:r>
          </w:p>
        </w:tc>
        <w:tc>
          <w:tcPr>
            <w:tcW w:w="39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Contratação eventual e futura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empresa de engenharia, para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realização de serviços comuns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engenharia sob demanda, inerentes à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manutenção predial preditiva,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preventiva, corretiva e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modernização dos bens imóveis, com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fornecimento de peças,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equipamentos, materiais e mão de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obra, na forma estabelecida nas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planilhas de serviços e insumos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diversos descritos no Sistema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Nacional de Pesquisa de Custos e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Índices da Construção Civil,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doravante denominada SINAPI, sem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acréscimo de área construída. </w:t>
            </w:r>
            <w:r>
              <w:rPr>
                <w:rFonts w:ascii="Arial" w:hAnsi="Arial"/>
                <w:b/>
                <w:sz w:val="18"/>
                <w:szCs w:val="18"/>
              </w:rPr>
              <w:t>Para o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b/>
                <w:b/>
              </w:rPr>
            </w:pPr>
            <w:r>
              <w:rPr>
                <w:rFonts w:eastAsia="Arial" w:ascii="Arial" w:hAnsi="Arial"/>
                <w:b/>
                <w:sz w:val="18"/>
                <w:szCs w:val="18"/>
              </w:rPr>
              <w:t>Campus Videira.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01</w:t>
            </w:r>
          </w:p>
        </w:tc>
        <w:tc>
          <w:tcPr>
            <w:tcW w:w="1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"/>
                <w:sz w:val="18"/>
                <w:szCs w:val="18"/>
              </w:rPr>
            </w:pPr>
            <w:r>
              <w:rPr>
                <w:rFonts w:eastAsia="Arial" w:ascii="Arial" w:hAnsi="Arial"/>
                <w:sz w:val="18"/>
                <w:szCs w:val="18"/>
              </w:rPr>
              <w:t>160.000*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x,xx %</w:t>
            </w:r>
          </w:p>
        </w:tc>
        <w:tc>
          <w:tcPr>
            <w:tcW w:w="14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white"/>
              </w:rPr>
            </w:pPr>
            <w:r>
              <w:rPr>
                <w:rFonts w:ascii="Arial" w:hAnsi="Arial"/>
                <w:sz w:val="18"/>
                <w:szCs w:val="18"/>
                <w:highlight w:val="white"/>
              </w:rPr>
              <w:t>R$ xx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R$ </w:t>
            </w:r>
            <w:r>
              <w:rPr>
                <w:rFonts w:ascii="Arial" w:hAnsi="Arial"/>
                <w:sz w:val="18"/>
                <w:szCs w:val="18"/>
                <w:highlight w:val="white"/>
              </w:rPr>
              <w:t>xx</w:t>
            </w:r>
          </w:p>
        </w:tc>
      </w:tr>
    </w:tbl>
    <w:p>
      <w:pPr>
        <w:pStyle w:val="Normal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  <w:t>* As quantidades da tabela acima se referem ao montante ESTIMADO anual, de referência para a contratação.</w:t>
      </w:r>
    </w:p>
    <w:p>
      <w:pPr>
        <w:pStyle w:val="Normal"/>
        <w:spacing w:lineRule="auto" w:line="271"/>
        <w:jc w:val="both"/>
        <w:rPr>
          <w:rFonts w:ascii="Arial" w:hAnsi="Arial" w:eastAsia="Arial"/>
          <w:bCs/>
          <w:sz w:val="18"/>
          <w:szCs w:val="18"/>
          <w:highlight w:val="white"/>
        </w:rPr>
      </w:pPr>
      <w:r>
        <w:rPr>
          <w:rFonts w:eastAsia="Arial" w:ascii="Arial" w:hAnsi="Arial"/>
          <w:bCs/>
          <w:sz w:val="18"/>
          <w:szCs w:val="18"/>
          <w:highlight w:val="white"/>
        </w:rPr>
      </w:r>
    </w:p>
    <w:p>
      <w:pPr>
        <w:pStyle w:val="Normal"/>
        <w:jc w:val="both"/>
        <w:rPr>
          <w:rFonts w:ascii="Arial" w:hAnsi="Arial" w:eastAsia="Arial"/>
          <w:b/>
          <w:b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</w:r>
    </w:p>
    <w:p>
      <w:pPr>
        <w:pStyle w:val="Normal"/>
        <w:jc w:val="both"/>
        <w:rPr>
          <w:rFonts w:eastAsia="Arial"/>
          <w:b/>
          <w:b/>
        </w:rPr>
      </w:pPr>
      <w:r>
        <w:rPr>
          <w:rFonts w:eastAsia="Arial" w:ascii="Arial" w:hAnsi="Arial"/>
          <w:b/>
          <w:sz w:val="18"/>
          <w:szCs w:val="18"/>
        </w:rPr>
        <w:t xml:space="preserve">PREÇO UNITÁRIO COM DESCONTO: R$_______________________________ </w:t>
      </w:r>
    </w:p>
    <w:p>
      <w:pPr>
        <w:pStyle w:val="Normal"/>
        <w:jc w:val="both"/>
        <w:rPr>
          <w:rFonts w:eastAsia="Arial"/>
          <w:b/>
          <w:b/>
        </w:rPr>
      </w:pPr>
      <w:r>
        <w:rPr>
          <w:rFonts w:eastAsia="Arial" w:ascii="Arial" w:hAnsi="Arial"/>
          <w:b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 w:eastAsia="Arial"/>
          <w:b/>
          <w:b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  <w:t>PREÇO UNITÁRIO COM DESCONTO POR EXTENSO:_______________________________________________</w:t>
      </w:r>
    </w:p>
    <w:p>
      <w:pPr>
        <w:pStyle w:val="Normal"/>
        <w:jc w:val="both"/>
        <w:rPr>
          <w:rFonts w:ascii="Arial" w:hAnsi="Arial" w:eastAsia="Arial"/>
          <w:b/>
          <w:b/>
          <w:sz w:val="18"/>
          <w:szCs w:val="18"/>
        </w:rPr>
      </w:pPr>
      <w:r>
        <w:rPr>
          <w:rFonts w:eastAsia="Arial" w:ascii="Arial" w:hAnsi="Arial"/>
          <w:b/>
          <w:sz w:val="18"/>
          <w:szCs w:val="18"/>
        </w:rPr>
      </w:r>
    </w:p>
    <w:p>
      <w:pPr>
        <w:pStyle w:val="Normal"/>
        <w:jc w:val="both"/>
        <w:rPr>
          <w:rFonts w:eastAsia="Arial"/>
          <w:b/>
          <w:b/>
        </w:rPr>
      </w:pPr>
      <w:r>
        <w:rPr>
          <w:rFonts w:eastAsia="Arial" w:ascii="Arial" w:hAnsi="Arial"/>
          <w:b/>
          <w:sz w:val="18"/>
          <w:szCs w:val="18"/>
        </w:rPr>
        <w:t>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 xml:space="preserve"> </w:t>
      </w:r>
      <w:r>
        <w:rPr>
          <w:rFonts w:eastAsia="Arial" w:ascii="Arial" w:hAnsi="Arial"/>
          <w:sz w:val="18"/>
          <w:szCs w:val="18"/>
        </w:rPr>
        <w:t>Declaro que foi considerado na formulação dos custos da proposta de preços:</w:t>
      </w:r>
    </w:p>
    <w:p>
      <w:pPr>
        <w:pStyle w:val="Normal"/>
        <w:spacing w:lineRule="auto" w:line="276" w:before="200" w:after="0"/>
        <w:ind w:left="425" w:hanging="0"/>
        <w:jc w:val="both"/>
        <w:rPr>
          <w:rFonts w:ascii="Arial" w:hAnsi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  <w:t>a) o</w:t>
      </w:r>
      <w:r>
        <w:rPr>
          <w:rFonts w:eastAsia="Spranq eco sans" w:cs="Liberation Serif" w:ascii="Arial" w:hAnsi="Arial"/>
          <w:sz w:val="18"/>
          <w:szCs w:val="18"/>
        </w:rPr>
        <w:t xml:space="preserve"> preço dos serviços e material, incluídos todos os custos diretos e indiretos, inclusive taxas, impostos, frete e outros que incidam ou venham a incidir na execução do objeto contratado, conforme código da tabela SINAPI</w:t>
      </w:r>
      <w:r>
        <w:rPr>
          <w:rFonts w:eastAsia="Spranq eco sans" w:cs="Liberation Serif" w:ascii="Arial" w:hAnsi="Arial"/>
          <w:color w:val="948A54" w:themeColor="background2" w:themeShade="80"/>
          <w:sz w:val="18"/>
          <w:szCs w:val="18"/>
        </w:rPr>
        <w:t>;</w:t>
      </w:r>
    </w:p>
    <w:p>
      <w:pPr>
        <w:pStyle w:val="Normal"/>
        <w:spacing w:lineRule="auto" w:line="276" w:before="200" w:after="0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 xml:space="preserve">b) o valor dos insumos; </w:t>
      </w:r>
    </w:p>
    <w:p>
      <w:pPr>
        <w:pStyle w:val="Normal"/>
        <w:spacing w:lineRule="auto" w:line="276"/>
        <w:ind w:left="425" w:hanging="0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spacing w:lineRule="auto" w:line="276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 xml:space="preserve">c) os tributos (impostos, taxas, contribuições); </w:t>
      </w:r>
    </w:p>
    <w:p>
      <w:pPr>
        <w:pStyle w:val="Normal"/>
        <w:spacing w:lineRule="auto" w:line="276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spacing w:lineRule="auto" w:line="276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>d) demais despesas para o desenvolvimento das atividades;</w:t>
      </w:r>
    </w:p>
    <w:p>
      <w:pPr>
        <w:pStyle w:val="Normal"/>
        <w:spacing w:lineRule="auto" w:line="276"/>
        <w:ind w:left="425" w:hanging="0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spacing w:lineRule="auto" w:line="276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>e) os encargos sociais, trabalhistas e previdenciários incidentes sobre a mão de obra a ser utilizada;</w:t>
      </w:r>
    </w:p>
    <w:p>
      <w:pPr>
        <w:pStyle w:val="Normal"/>
        <w:spacing w:lineRule="auto" w:line="276"/>
        <w:ind w:left="425" w:hanging="0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spacing w:lineRule="auto" w:line="276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>f) investimentos iniciais em materiais e de infraestrutura necessário para o desenvolvimento das atividades;</w:t>
      </w:r>
    </w:p>
    <w:p>
      <w:pPr>
        <w:pStyle w:val="Normal"/>
        <w:spacing w:lineRule="auto" w:line="276"/>
        <w:ind w:left="425" w:hanging="0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spacing w:lineRule="auto" w:line="276"/>
        <w:ind w:left="425" w:hanging="0"/>
        <w:jc w:val="both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 xml:space="preserve">g) outros que incidam ou venham a incidir sobre o preço a ser ofertado. </w:t>
      </w:r>
    </w:p>
    <w:p>
      <w:pPr>
        <w:pStyle w:val="Normal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center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>Local, dia, mês, ano.</w:t>
      </w:r>
    </w:p>
    <w:p>
      <w:pPr>
        <w:pStyle w:val="Normal"/>
        <w:jc w:val="both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eastAsia="Arial"/>
          <w:sz w:val="18"/>
          <w:szCs w:val="18"/>
        </w:rPr>
      </w:pPr>
      <w:r>
        <w:rPr>
          <w:rFonts w:eastAsia="Arial" w:ascii="Arial" w:hAnsi="Arial"/>
          <w:sz w:val="18"/>
          <w:szCs w:val="18"/>
        </w:rPr>
      </w:r>
    </w:p>
    <w:p>
      <w:pPr>
        <w:pStyle w:val="Normal"/>
        <w:jc w:val="center"/>
        <w:rPr>
          <w:rFonts w:eastAsia="Arial"/>
        </w:rPr>
      </w:pPr>
      <w:r>
        <w:rPr>
          <w:rFonts w:eastAsia="Arial" w:ascii="Arial" w:hAnsi="Arial"/>
          <w:sz w:val="18"/>
          <w:szCs w:val="18"/>
        </w:rPr>
        <w:t>_____________________________________</w:t>
      </w:r>
    </w:p>
    <w:p>
      <w:pPr>
        <w:pStyle w:val="Normal"/>
        <w:jc w:val="center"/>
        <w:rPr>
          <w:rFonts w:eastAsia="Arial"/>
          <w:bCs/>
        </w:rPr>
      </w:pPr>
      <w:r>
        <w:rPr>
          <w:rFonts w:eastAsia="Arial" w:ascii="Arial" w:hAnsi="Arial"/>
          <w:bCs/>
          <w:sz w:val="18"/>
          <w:szCs w:val="18"/>
        </w:rPr>
        <w:t>Nome representante da empresa:</w:t>
      </w:r>
    </w:p>
    <w:p>
      <w:pPr>
        <w:pStyle w:val="Normal"/>
        <w:jc w:val="center"/>
        <w:rPr>
          <w:rFonts w:eastAsia="Arial"/>
          <w:bCs/>
        </w:rPr>
      </w:pPr>
      <w:r>
        <w:rPr>
          <w:rFonts w:eastAsia="Arial" w:ascii="Arial" w:hAnsi="Arial"/>
          <w:bCs/>
          <w:sz w:val="18"/>
          <w:szCs w:val="18"/>
        </w:rPr>
        <w:t>Nome da empresa:</w:t>
      </w:r>
    </w:p>
    <w:p>
      <w:pPr>
        <w:pStyle w:val="Normal"/>
        <w:jc w:val="center"/>
        <w:rPr>
          <w:rFonts w:eastAsia="Arial"/>
          <w:bCs/>
        </w:rPr>
      </w:pPr>
      <w:r>
        <w:rPr>
          <w:rFonts w:eastAsia="Arial" w:ascii="Arial" w:hAnsi="Arial"/>
          <w:bCs/>
          <w:sz w:val="18"/>
          <w:szCs w:val="18"/>
        </w:rPr>
        <w:t>CNPJ:</w:t>
      </w:r>
    </w:p>
    <w:sectPr>
      <w:headerReference w:type="default" r:id="rId2"/>
      <w:footerReference w:type="default" r:id="rId3"/>
      <w:type w:val="nextPage"/>
      <w:pgSz w:w="11906" w:h="16951"/>
      <w:pgMar w:left="850" w:right="850" w:gutter="0" w:header="794" w:top="2405" w:footer="794" w:bottom="141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ourier New">
    <w:charset w:val="00"/>
    <w:family w:val="roman"/>
    <w:pitch w:val="variable"/>
  </w:font>
  <w:font w:name="Spranq eco sans">
    <w:charset w:val="00"/>
    <w:family w:val="roman"/>
    <w:pitch w:val="variable"/>
  </w:font>
  <w:font w:name="Ras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8" w:space="2" w:color="000000"/>
      </w:pBdr>
      <w:tabs>
        <w:tab w:val="clear" w:pos="720"/>
        <w:tab w:val="center" w:pos="4818" w:leader="none"/>
        <w:tab w:val="right" w:pos="9637" w:leader="none"/>
      </w:tabs>
      <w:jc w:val="center"/>
      <w:rPr>
        <w:rFonts w:ascii="Arial" w:hAnsi="Arial" w:eastAsia="Arial" w:cs="Arial"/>
        <w:sz w:val="4"/>
        <w:szCs w:val="4"/>
      </w:rPr>
    </w:pPr>
    <w:r>
      <w:rPr>
        <w:rFonts w:eastAsia="Arial" w:cs="Arial" w:ascii="Arial" w:hAnsi="Arial"/>
        <w:sz w:val="4"/>
        <w:szCs w:val="4"/>
      </w:rPr>
    </w:r>
  </w:p>
  <w:p>
    <w:pPr>
      <w:pStyle w:val="Normal"/>
      <w:tabs>
        <w:tab w:val="clear" w:pos="720"/>
        <w:tab w:val="center" w:pos="4818" w:leader="none"/>
        <w:tab w:val="right" w:pos="9637" w:leader="none"/>
      </w:tabs>
      <w:jc w:val="center"/>
      <w:rPr>
        <w:color w:val="000000"/>
      </w:rPr>
    </w:pPr>
    <w:r>
      <w:rPr>
        <w:rFonts w:eastAsia="Rasa" w:cs="Rasa" w:ascii="Rasa" w:hAnsi="Rasa"/>
        <w:color w:val="000000"/>
        <w:sz w:val="20"/>
        <w:szCs w:val="20"/>
      </w:rPr>
      <w:t xml:space="preserve"> </w:t>
    </w:r>
  </w:p>
  <w:p>
    <w:pPr>
      <w:pStyle w:val="Western"/>
      <w:spacing w:beforeAutospacing="0" w:before="0" w:after="0"/>
      <w:jc w:val="right"/>
      <w:rPr/>
    </w:pPr>
    <w:bookmarkStart w:id="3" w:name="_Hlk105595654"/>
    <w:bookmarkStart w:id="4" w:name="_Hlk105595655"/>
    <w:bookmarkStart w:id="5" w:name="_Hlk105595788"/>
    <w:bookmarkStart w:id="6" w:name="_Hlk105595789"/>
    <w:bookmarkStart w:id="7" w:name="_Hlk105595941"/>
    <w:bookmarkStart w:id="8" w:name="_Hlk105595942"/>
    <w:bookmarkStart w:id="9" w:name="_Hlk105596027"/>
    <w:bookmarkStart w:id="10" w:name="_Hlk105596028"/>
    <w:bookmarkStart w:id="11" w:name="_Hlk105596065"/>
    <w:bookmarkStart w:id="12" w:name="_Hlk105596066"/>
    <w: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2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</w:t>
    </w:r>
  </w:p>
  <w:p>
    <w:pPr>
      <w:pStyle w:val="Western"/>
      <w:spacing w:beforeAutospacing="0" w:before="0" w:after="0"/>
      <w:jc w:val="right"/>
      <w:rPr>
        <w:rFonts w:ascii="Calibri" w:hAnsi="Calibri"/>
        <w:sz w:val="20"/>
        <w:szCs w:val="20"/>
      </w:rPr>
    </w:pPr>
    <w:r>
      <w:rPr>
        <w:rFonts w:ascii="Calibri" w:hAnsi="Calibri" w:asciiTheme="majorHAnsi" w:hAnsiTheme="majorHAnsi"/>
        <w:i/>
        <w:iCs/>
        <w:sz w:val="20"/>
        <w:szCs w:val="20"/>
      </w:rPr>
      <w:t>São Bento do Sul/SC – CEP 89283-064</w:t>
    </w:r>
  </w:p>
  <w:p>
    <w:pPr>
      <w:pStyle w:val="Rodap"/>
      <w:jc w:val="right"/>
      <w:rPr>
        <w:rFonts w:ascii="Calibri" w:hAnsi="Calibri"/>
        <w:sz w:val="20"/>
        <w:szCs w:val="20"/>
      </w:rPr>
    </w:pPr>
    <w:r>
      <w:rPr>
        <w:rFonts w:ascii="Calibri" w:hAnsi="Calibri" w:asciiTheme="majorHAnsi" w:hAnsiTheme="majorHAnsi"/>
        <w:i/>
        <w:iCs/>
        <w:sz w:val="20"/>
        <w:szCs w:val="20"/>
      </w:rPr>
      <w:t xml:space="preserve">(47) 3188-1700 / </w:t>
    </w:r>
    <w:hyperlink r:id="rId2">
      <w:r>
        <w:rPr>
          <w:rStyle w:val="LinkdaInternet"/>
          <w:rFonts w:ascii="Calibri" w:hAnsi="Calibri" w:asciiTheme="majorHAnsi" w:hAnsiTheme="majorHAnsi"/>
          <w:i/>
          <w:iCs/>
          <w:sz w:val="20"/>
          <w:szCs w:val="20"/>
        </w:rPr>
        <w:t>www.saobentodosul.ifc.edu.br</w:t>
      </w:r>
    </w:hyperlink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>
    <w:pPr>
      <w:pStyle w:val="Rodap"/>
      <w:rPr/>
    </w:pPr>
    <w:r>
      <w:rPr/>
    </w:r>
  </w:p>
  <w:p>
    <w:pPr>
      <w:pStyle w:val="Normal"/>
      <w:rPr>
        <w:rFonts w:ascii="Rasa" w:hAnsi="Rasa" w:eastAsia="Rasa" w:cs="Rasa"/>
        <w:sz w:val="20"/>
        <w:szCs w:val="20"/>
      </w:rPr>
    </w:pPr>
    <w:r>
      <w:rPr>
        <w:rFonts w:eastAsia="Rasa" w:cs="Rasa" w:ascii="Rasa" w:hAnsi="Rasa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88"/>
      <w:jc w:val="center"/>
      <w:rPr>
        <w:rFonts w:ascii="Spranq eco sans" w:hAnsi="Spranq eco sans" w:eastAsia="Spranq eco sans" w:cs="Spranq eco sans"/>
        <w:color w:val="000000"/>
        <w:sz w:val="20"/>
        <w:szCs w:val="20"/>
      </w:rPr>
    </w:pPr>
    <w:r>
      <w:rPr/>
      <w:drawing>
        <wp:inline distT="0" distB="0" distL="0" distR="0">
          <wp:extent cx="607060" cy="64325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" t="-7" r="-8" b="-7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43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jc w:val="center"/>
      <w:rPr>
        <w:color w:val="000000"/>
      </w:rPr>
    </w:pPr>
    <w:r>
      <w:rPr>
        <w:rFonts w:eastAsia="Spranq eco sans" w:cs="Spranq eco sans" w:ascii="Spranq eco sans" w:hAnsi="Spranq eco sans"/>
        <w:color w:val="000000"/>
        <w:sz w:val="20"/>
        <w:szCs w:val="20"/>
      </w:rPr>
      <w:t>Ministério da Educação</w:t>
    </w:r>
  </w:p>
  <w:p>
    <w:pPr>
      <w:pStyle w:val="Normal"/>
      <w:jc w:val="center"/>
      <w:rPr>
        <w:color w:val="000000"/>
      </w:rPr>
    </w:pPr>
    <w:r>
      <w:rPr>
        <w:rFonts w:eastAsia="Spranq eco sans" w:cs="Spranq eco sans" w:ascii="Spranq eco sans" w:hAnsi="Spranq eco sans"/>
        <w:sz w:val="20"/>
        <w:szCs w:val="20"/>
      </w:rPr>
      <w:t xml:space="preserve"> </w:t>
    </w:r>
    <w:r>
      <w:rPr>
        <w:rFonts w:eastAsia="Spranq eco sans" w:cs="Spranq eco sans" w:ascii="Spranq eco sans" w:hAnsi="Spranq eco sans"/>
        <w:sz w:val="20"/>
        <w:szCs w:val="20"/>
      </w:rPr>
      <w:t>I</w:t>
    </w:r>
    <w:r>
      <w:rPr>
        <w:rFonts w:eastAsia="Spranq eco sans" w:cs="Spranq eco sans" w:ascii="Spranq eco sans" w:hAnsi="Spranq eco sans"/>
        <w:color w:val="000000"/>
        <w:sz w:val="20"/>
        <w:szCs w:val="20"/>
      </w:rPr>
      <w:t xml:space="preserve">nstituto Federal Catarinense </w:t>
    </w:r>
    <w:r>
      <w:rPr>
        <w:rFonts w:eastAsia="Spranq eco sans" w:cs="Spranq eco sans" w:ascii="Spranq eco sans" w:hAnsi="Spranq eco sans"/>
        <w:i/>
        <w:color w:val="000000"/>
        <w:sz w:val="20"/>
        <w:szCs w:val="20"/>
        <w:highlight w:val="white"/>
      </w:rPr>
      <w:t>Campus</w:t>
    </w:r>
    <w:r>
      <w:rPr>
        <w:rFonts w:eastAsia="Spranq eco sans" w:cs="Spranq eco sans" w:ascii="Spranq eco sans" w:hAnsi="Spranq eco sans"/>
        <w:color w:val="000000"/>
        <w:sz w:val="20"/>
        <w:szCs w:val="20"/>
        <w:highlight w:val="white"/>
      </w:rPr>
      <w:t xml:space="preserve"> </w:t>
    </w:r>
    <w:r>
      <w:rPr>
        <w:rFonts w:eastAsia="Spranq eco sans" w:cs="Spranq eco sans" w:ascii="Spranq eco sans" w:hAnsi="Spranq eco sans"/>
        <w:color w:val="000000"/>
        <w:sz w:val="20"/>
        <w:szCs w:val="20"/>
      </w:rPr>
      <w:t>São Bento do Sul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i w:val="false"/>
        <w:b w:val="false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dstrike w:val="false"/>
        <w:strike w:val="false"/>
        <w:i w:val="false"/>
        <w:iCs w:val="false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97509"/>
    <w:rPr/>
  </w:style>
  <w:style w:type="character" w:styleId="RodapChar" w:customStyle="1">
    <w:name w:val="Rodapé Char"/>
    <w:basedOn w:val="DefaultParagraphFont"/>
    <w:uiPriority w:val="99"/>
    <w:qFormat/>
    <w:rsid w:val="00a97509"/>
    <w:rPr/>
  </w:style>
  <w:style w:type="character" w:styleId="Nivel1Char" w:customStyle="1">
    <w:name w:val="Nivel1 Char"/>
    <w:basedOn w:val="DefaultParagraphFont"/>
    <w:link w:val="Nivel1"/>
    <w:qFormat/>
    <w:rsid w:val="00fd5820"/>
    <w:rPr>
      <w:rFonts w:ascii="Arial" w:hAnsi="Arial" w:eastAsia="" w:eastAsiaTheme="majorEastAsia"/>
      <w:b/>
      <w:color w:val="000000"/>
      <w:sz w:val="20"/>
      <w:szCs w:val="20"/>
    </w:rPr>
  </w:style>
  <w:style w:type="character" w:styleId="LinkdaInternet" w:customStyle="1">
    <w:name w:val="Hyperlink"/>
    <w:rsid w:val="00515a3c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a97509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a97509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TableParagraph" w:customStyle="1">
    <w:name w:val="Table Paragraph"/>
    <w:basedOn w:val="Normal"/>
    <w:uiPriority w:val="1"/>
    <w:qFormat/>
    <w:rsid w:val="009c68d8"/>
    <w:pPr/>
    <w:rPr>
      <w:rFonts w:ascii="Courier New" w:hAnsi="Courier New" w:eastAsia="Courier New" w:cs="Courier New"/>
      <w:sz w:val="22"/>
      <w:szCs w:val="22"/>
      <w:lang w:val="pt-PT" w:eastAsia="en-US"/>
    </w:rPr>
  </w:style>
  <w:style w:type="paragraph" w:styleId="ListParagraph">
    <w:name w:val="List Paragraph"/>
    <w:basedOn w:val="Normal"/>
    <w:uiPriority w:val="34"/>
    <w:qFormat/>
    <w:rsid w:val="004c504b"/>
    <w:pPr>
      <w:spacing w:before="0" w:after="0"/>
      <w:ind w:left="720" w:hanging="0"/>
      <w:contextualSpacing/>
    </w:pPr>
    <w:rPr/>
  </w:style>
  <w:style w:type="paragraph" w:styleId="Nivel1" w:customStyle="1">
    <w:name w:val="Nivel1"/>
    <w:basedOn w:val="Ttulo1"/>
    <w:link w:val="Nivel1Char"/>
    <w:qFormat/>
    <w:rsid w:val="00fd5820"/>
    <w:pPr>
      <w:widowControl/>
      <w:numPr>
        <w:ilvl w:val="0"/>
        <w:numId w:val="1"/>
      </w:numPr>
      <w:spacing w:lineRule="auto" w:line="276" w:before="480" w:after="0"/>
      <w:jc w:val="both"/>
    </w:pPr>
    <w:rPr>
      <w:rFonts w:ascii="Arial" w:hAnsi="Arial" w:eastAsia="" w:eastAsiaTheme="majorEastAsia"/>
      <w:color w:val="000000"/>
      <w:sz w:val="20"/>
      <w:szCs w:val="20"/>
    </w:rPr>
  </w:style>
  <w:style w:type="paragraph" w:styleId="Western" w:customStyle="1">
    <w:name w:val="western"/>
    <w:basedOn w:val="Normal"/>
    <w:qFormat/>
    <w:rsid w:val="00515a3c"/>
    <w:pPr>
      <w:widowControl/>
      <w:spacing w:beforeAutospacing="1" w:after="119"/>
    </w:pPr>
    <w:rPr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wmf"/><Relationship Id="rId2" Type="http://schemas.openxmlformats.org/officeDocument/2006/relationships/hyperlink" Target="http://www.saobentodosul.ifc.edu.br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LibreOffice/7.4.5.1$Windows_X86_64 LibreOffice_project/9c0871452b3918c1019dde9bfac75448afc4b57f</Application>
  <AppVersion>15.0000</AppVersion>
  <Pages>4</Pages>
  <Words>661</Words>
  <Characters>3943</Characters>
  <CharactersWithSpaces>4495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2022-06-08T18:04:00Z</dcterms:created>
  <dc:creator>Leandro Medeiros Elias</dc:creator>
  <dc:description/>
  <dc:language>pt-BR</dc:language>
  <cp:lastModifiedBy/>
  <cp:lastPrinted>2022-02-01T19:32:00Z</cp:lastPrinted>
  <dcterms:modified xsi:type="dcterms:W3CDTF">2024-08-28T08:35:09Z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