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8" w:before="120" w:line="276" w:lineRule="auto"/>
        <w:ind w:firstLine="709"/>
        <w:jc w:val="center"/>
        <w:rPr>
          <w:rFonts w:ascii="Calibri" w:cs="Calibri" w:eastAsia="Calibri" w:hAnsi="Calibri"/>
          <w:b w:val="1"/>
        </w:rPr>
      </w:pPr>
      <w:r w:rsidDel="00000000" w:rsidR="00000000" w:rsidRPr="00000000">
        <w:rPr>
          <w:rFonts w:ascii="Calibri" w:cs="Calibri" w:eastAsia="Calibri" w:hAnsi="Calibri"/>
          <w:b w:val="1"/>
          <w:rtl w:val="0"/>
        </w:rPr>
        <w:t xml:space="preserve">ANEXO IX</w:t>
      </w:r>
    </w:p>
    <w:p w:rsidR="00000000" w:rsidDel="00000000" w:rsidP="00000000" w:rsidRDefault="00000000" w:rsidRPr="00000000" w14:paraId="00000002">
      <w:pPr>
        <w:spacing w:after="288" w:before="120" w:line="276" w:lineRule="auto"/>
        <w:ind w:firstLine="709"/>
        <w:jc w:val="center"/>
        <w:rPr>
          <w:rFonts w:ascii="Calibri" w:cs="Calibri" w:eastAsia="Calibri" w:hAnsi="Calibri"/>
          <w:b w:val="1"/>
        </w:rPr>
      </w:pPr>
      <w:r w:rsidDel="00000000" w:rsidR="00000000" w:rsidRPr="00000000">
        <w:rPr>
          <w:rFonts w:ascii="Calibri" w:cs="Calibri" w:eastAsia="Calibri" w:hAnsi="Calibri"/>
          <w:b w:val="1"/>
          <w:rtl w:val="0"/>
        </w:rPr>
        <w:t xml:space="preserve">Instrumento de Medição de Resultado – IMR</w:t>
      </w:r>
    </w:p>
    <w:p w:rsidR="00000000" w:rsidDel="00000000" w:rsidP="00000000" w:rsidRDefault="00000000" w:rsidRPr="00000000" w14:paraId="00000003">
      <w:pPr>
        <w:spacing w:after="80" w:before="280" w:line="276" w:lineRule="auto"/>
        <w:ind w:left="80" w:right="80" w:firstLine="0"/>
        <w:jc w:val="center"/>
        <w:rPr>
          <w:rFonts w:ascii="Calibri" w:cs="Calibri" w:eastAsia="Calibri" w:hAnsi="Calibri"/>
          <w:color w:val="243f61"/>
          <w:sz w:val="24"/>
          <w:szCs w:val="24"/>
        </w:rPr>
      </w:pPr>
      <w:bookmarkStart w:colFirst="0" w:colLast="0" w:name="_w64pqksb5806" w:id="0"/>
      <w:bookmarkEnd w:id="0"/>
      <w:r w:rsidDel="00000000" w:rsidR="00000000" w:rsidRPr="00000000">
        <w:rPr>
          <w:rFonts w:ascii="Calibri" w:cs="Calibri" w:eastAsia="Calibri" w:hAnsi="Calibri"/>
          <w:color w:val="243f61"/>
          <w:sz w:val="24"/>
          <w:szCs w:val="24"/>
          <w:rtl w:val="0"/>
        </w:rPr>
        <w:t xml:space="preserve">PREGÃO nº 90076/2024</w:t>
      </w:r>
    </w:p>
    <w:p w:rsidR="00000000" w:rsidDel="00000000" w:rsidP="00000000" w:rsidRDefault="00000000" w:rsidRPr="00000000" w14:paraId="00000004">
      <w:pPr>
        <w:spacing w:after="80" w:before="280" w:line="276" w:lineRule="auto"/>
        <w:ind w:left="80" w:right="80" w:firstLine="0"/>
        <w:jc w:val="center"/>
        <w:rPr>
          <w:rFonts w:ascii="Calibri" w:cs="Calibri" w:eastAsia="Calibri" w:hAnsi="Calibri"/>
          <w:color w:val="243f61"/>
          <w:sz w:val="24"/>
          <w:szCs w:val="24"/>
        </w:rPr>
      </w:pPr>
      <w:bookmarkStart w:colFirst="0" w:colLast="0" w:name="_4hkz0vr3pfa9" w:id="1"/>
      <w:bookmarkEnd w:id="1"/>
      <w:r w:rsidDel="00000000" w:rsidR="00000000" w:rsidRPr="00000000">
        <w:rPr>
          <w:rFonts w:ascii="Calibri" w:cs="Calibri" w:eastAsia="Calibri" w:hAnsi="Calibri"/>
          <w:color w:val="243f61"/>
          <w:sz w:val="24"/>
          <w:szCs w:val="24"/>
          <w:rtl w:val="0"/>
        </w:rPr>
        <w:t xml:space="preserve">(Processo Administrativo n° 23349.002494/2024-15)</w:t>
      </w:r>
    </w:p>
    <w:p w:rsidR="00000000" w:rsidDel="00000000" w:rsidP="00000000" w:rsidRDefault="00000000" w:rsidRPr="00000000" w14:paraId="00000005">
      <w:pPr>
        <w:spacing w:after="288" w:before="120" w:line="276" w:lineRule="auto"/>
        <w:rPr>
          <w:rFonts w:ascii="Calibri" w:cs="Calibri" w:eastAsia="Calibri" w:hAnsi="Calibri"/>
        </w:rPr>
      </w:pPr>
      <w:r w:rsidDel="00000000" w:rsidR="00000000" w:rsidRPr="00000000">
        <w:rPr>
          <w:rFonts w:ascii="Calibri" w:cs="Calibri" w:eastAsia="Calibri" w:hAnsi="Calibri"/>
          <w:rtl w:val="0"/>
        </w:rPr>
        <w:t xml:space="preserve">Para aferição da qualidade na prestação dos serviços </w:t>
      </w:r>
      <w:r w:rsidDel="00000000" w:rsidR="00000000" w:rsidRPr="00000000">
        <w:rPr>
          <w:rFonts w:ascii="Calibri" w:cs="Calibri" w:eastAsia="Calibri" w:hAnsi="Calibri"/>
          <w:b w:val="1"/>
          <w:rtl w:val="0"/>
        </w:rPr>
        <w:t xml:space="preserve">durante toda a viagem</w:t>
      </w:r>
      <w:r w:rsidDel="00000000" w:rsidR="00000000" w:rsidRPr="00000000">
        <w:rPr>
          <w:rFonts w:ascii="Calibri" w:cs="Calibri" w:eastAsia="Calibri" w:hAnsi="Calibri"/>
          <w:rtl w:val="0"/>
        </w:rPr>
        <w:t xml:space="preserve">, serão avaliados os seguintes critérios:</w:t>
      </w:r>
    </w:p>
    <w:tbl>
      <w:tblPr>
        <w:tblStyle w:val="Table1"/>
        <w:tblW w:w="95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5"/>
        <w:gridCol w:w="3480"/>
        <w:gridCol w:w="2910"/>
        <w:tblGridChange w:id="0">
          <w:tblGrid>
            <w:gridCol w:w="3195"/>
            <w:gridCol w:w="3480"/>
            <w:gridCol w:w="2910"/>
          </w:tblGrid>
        </w:tblGridChange>
      </w:tblGrid>
      <w:tr>
        <w:trPr>
          <w:cantSplit w:val="0"/>
          <w:trHeight w:val="463.55468749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Nº de Critério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Descrição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Nota (0 a 5)</w:t>
            </w:r>
          </w:p>
        </w:tc>
      </w:tr>
      <w:tr>
        <w:trPr>
          <w:cantSplit w:val="0"/>
          <w:trHeight w:val="463.55468749999994"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 Comportamento do motorista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A">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Volume do som na cabine, interação com os passageiros, auxílio no acesso ao bagageiro, uso do celular, e demais condutas gerais.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B">
            <w:pPr>
              <w:widowControl w:val="0"/>
              <w:spacing w:line="240" w:lineRule="auto"/>
              <w:rPr>
                <w:rFonts w:ascii="Calibri" w:cs="Calibri" w:eastAsia="Calibri" w:hAnsi="Calibri"/>
              </w:rPr>
            </w:pPr>
            <w:r w:rsidDel="00000000" w:rsidR="00000000" w:rsidRPr="00000000">
              <w:rPr>
                <w:rtl w:val="0"/>
              </w:rPr>
            </w:r>
          </w:p>
        </w:tc>
      </w:tr>
      <w:tr>
        <w:trPr>
          <w:cantSplit w:val="0"/>
          <w:trHeight w:val="463.55468749999994"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 Direção do veículo pelo motorista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Forma de condução do veículo durante toda a viagem.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spacing w:line="240" w:lineRule="auto"/>
              <w:rPr>
                <w:rFonts w:ascii="Calibri" w:cs="Calibri" w:eastAsia="Calibri" w:hAnsi="Calibri"/>
              </w:rPr>
            </w:pPr>
            <w:r w:rsidDel="00000000" w:rsidR="00000000" w:rsidRPr="00000000">
              <w:rPr>
                <w:rtl w:val="0"/>
              </w:rPr>
            </w:r>
          </w:p>
        </w:tc>
      </w:tr>
      <w:tr>
        <w:trPr>
          <w:cantSplit w:val="0"/>
          <w:trHeight w:val="463.55468749999994"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3. Apresentação do veículo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Apresentação do veículo quanto a estética, condições estruturais, pneus, cintos de segurança, e sistema de som com microfone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rPr>
                <w:rFonts w:ascii="Calibri" w:cs="Calibri" w:eastAsia="Calibri" w:hAnsi="Calibri"/>
              </w:rPr>
            </w:pPr>
            <w:r w:rsidDel="00000000" w:rsidR="00000000" w:rsidRPr="00000000">
              <w:rPr>
                <w:rtl w:val="0"/>
              </w:rPr>
            </w:r>
          </w:p>
        </w:tc>
      </w:tr>
      <w:tr>
        <w:trPr>
          <w:cantSplit w:val="0"/>
          <w:trHeight w:val="463.55468749999994"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4. Higiene do veículo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Apresentação do veículo quanto a limpeza interna e externa, higienização do banheiro, e higienização dos bancos.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rPr>
                <w:rFonts w:ascii="Calibri" w:cs="Calibri" w:eastAsia="Calibri" w:hAnsi="Calibri"/>
              </w:rPr>
            </w:pPr>
            <w:r w:rsidDel="00000000" w:rsidR="00000000" w:rsidRPr="00000000">
              <w:rPr>
                <w:rtl w:val="0"/>
              </w:rPr>
            </w:r>
          </w:p>
        </w:tc>
      </w:tr>
      <w:tr>
        <w:trPr>
          <w:cantSplit w:val="0"/>
          <w:trHeight w:val="463.55468749999994"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5. Pontualidade do Motorista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Cumprimento dos horários com pontualidade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spacing w:line="240" w:lineRule="auto"/>
              <w:rPr>
                <w:rFonts w:ascii="Calibri" w:cs="Calibri" w:eastAsia="Calibri" w:hAnsi="Calibri"/>
              </w:rPr>
            </w:pPr>
            <w:r w:rsidDel="00000000" w:rsidR="00000000" w:rsidRPr="00000000">
              <w:rPr>
                <w:rtl w:val="0"/>
              </w:rPr>
            </w:r>
          </w:p>
        </w:tc>
      </w:tr>
      <w:tr>
        <w:trPr>
          <w:cantSplit w:val="0"/>
          <w:trHeight w:val="463.55468749999994"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 Apresentação do motorista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Asseio, uniforme, crachá de identificação.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rPr>
                <w:rFonts w:ascii="Calibri" w:cs="Calibri" w:eastAsia="Calibri" w:hAnsi="Calibri"/>
              </w:rPr>
            </w:pPr>
            <w:r w:rsidDel="00000000" w:rsidR="00000000" w:rsidRPr="00000000">
              <w:rPr>
                <w:rtl w:val="0"/>
              </w:rPr>
            </w:r>
          </w:p>
        </w:tc>
      </w:tr>
      <w:tr>
        <w:trPr>
          <w:cantSplit w:val="0"/>
          <w:trHeight w:val="463.55468749999994"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7. Rota realizada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Realizou a rota alinhada com o (a) servidor (a) técnico (a) administrativo ou professor (a) responsável pela viagem.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rPr>
                <w:rFonts w:ascii="Calibri" w:cs="Calibri" w:eastAsia="Calibri" w:hAnsi="Calibri"/>
              </w:rPr>
            </w:pPr>
            <w:r w:rsidDel="00000000" w:rsidR="00000000" w:rsidRPr="00000000">
              <w:rPr>
                <w:rtl w:val="0"/>
              </w:rPr>
            </w:r>
          </w:p>
        </w:tc>
      </w:tr>
      <w:tr>
        <w:trPr>
          <w:cantSplit w:val="0"/>
          <w:trHeight w:val="463.55468749999994" w:hRule="atLeast"/>
          <w:tblHeader w:val="0"/>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NOTA TOTAL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21">
      <w:pPr>
        <w:spacing w:after="288" w:before="120" w:line="312" w:lineRule="auto"/>
        <w:rPr>
          <w:rFonts w:ascii="Calibri" w:cs="Calibri" w:eastAsia="Calibri" w:hAnsi="Calibri"/>
        </w:rPr>
      </w:pPr>
      <w:r w:rsidDel="00000000" w:rsidR="00000000" w:rsidRPr="00000000">
        <w:rPr>
          <w:rFonts w:ascii="Calibri" w:cs="Calibri" w:eastAsia="Calibri" w:hAnsi="Calibri"/>
          <w:b w:val="1"/>
          <w:u w:val="single"/>
          <w:rtl w:val="0"/>
        </w:rPr>
        <w:t xml:space="preserve">Parâmetros das NOTAS</w:t>
      </w:r>
      <w:r w:rsidDel="00000000" w:rsidR="00000000" w:rsidRPr="00000000">
        <w:rPr>
          <w:rFonts w:ascii="Calibri" w:cs="Calibri" w:eastAsia="Calibri" w:hAnsi="Calibri"/>
          <w:rtl w:val="0"/>
        </w:rPr>
        <w:t xml:space="preserve">: (5 - Ótimo; 4 - Bom; 3 - Regular; 2 - Insatisfatório; 1 - ruim; 0 - não realizado): </w:t>
      </w:r>
    </w:p>
    <w:p w:rsidR="00000000" w:rsidDel="00000000" w:rsidP="00000000" w:rsidRDefault="00000000" w:rsidRPr="00000000" w14:paraId="00000022">
      <w:pPr>
        <w:spacing w:after="288" w:before="12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 cada viagem, o servidor (a) (técnico (a) administrativo ou professor (a) do Campus ou da Reitoria IFC responsável pela viagem juntamente com a fiscalização da CONTRATANTE, realizará o preenchimento das 8 (oito) perguntas e das notas dos 7 (sete) critérios apresentados na tabela acima.</w:t>
      </w:r>
    </w:p>
    <w:p w:rsidR="00000000" w:rsidDel="00000000" w:rsidP="00000000" w:rsidRDefault="00000000" w:rsidRPr="00000000" w14:paraId="00000023">
      <w:pPr>
        <w:spacing w:after="288" w:before="120" w:line="276"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No ateste da nota fiscal, a fiscalização juntamente com o servidor (a) (técnico (a) administrativo ou professor (a) do Campus ou da Reitoria IFC responsável pela viagem, indicarão o pagamento conforme o somatório de pontos obtidos na prestação do serviço. O pagamento seguirá a seguinte ordem:</w:t>
      </w:r>
    </w:p>
    <w:p w:rsidR="00000000" w:rsidDel="00000000" w:rsidP="00000000" w:rsidRDefault="00000000" w:rsidRPr="00000000" w14:paraId="00000024">
      <w:pPr>
        <w:spacing w:after="288" w:before="120"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 Nota entre 28 e 35 - pagamento 100% da nota fiscal.</w:t>
      </w:r>
    </w:p>
    <w:p w:rsidR="00000000" w:rsidDel="00000000" w:rsidP="00000000" w:rsidRDefault="00000000" w:rsidRPr="00000000" w14:paraId="00000025">
      <w:pPr>
        <w:spacing w:after="288" w:before="120"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b) Nota entre 25 e 27 - pagamento 95% da nota fiscal.</w:t>
      </w:r>
    </w:p>
    <w:p w:rsidR="00000000" w:rsidDel="00000000" w:rsidP="00000000" w:rsidRDefault="00000000" w:rsidRPr="00000000" w14:paraId="00000026">
      <w:pPr>
        <w:spacing w:after="288" w:before="120"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c) Nota entre 21 e 24 - pagamento 90% da nota fiscal.</w:t>
      </w:r>
    </w:p>
    <w:p w:rsidR="00000000" w:rsidDel="00000000" w:rsidP="00000000" w:rsidRDefault="00000000" w:rsidRPr="00000000" w14:paraId="00000027">
      <w:pPr>
        <w:spacing w:after="288" w:before="120"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d) Nota entre 20 e 23 – pagamento 50% da nota fiscal.</w:t>
      </w:r>
    </w:p>
    <w:p w:rsidR="00000000" w:rsidDel="00000000" w:rsidP="00000000" w:rsidRDefault="00000000" w:rsidRPr="00000000" w14:paraId="00000028">
      <w:pPr>
        <w:spacing w:after="288" w:before="12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Observação 1</w:t>
      </w:r>
      <w:r w:rsidDel="00000000" w:rsidR="00000000" w:rsidRPr="00000000">
        <w:rPr>
          <w:rFonts w:ascii="Calibri" w:cs="Calibri" w:eastAsia="Calibri" w:hAnsi="Calibri"/>
          <w:rtl w:val="0"/>
        </w:rPr>
        <w:t xml:space="preserve">: em caso de 2 (duas) ocorrências com pontuação igual ou abaixo da nota 19, a CONTRATANTE poderá implementar o processo de rescisão de contrato.</w:t>
      </w:r>
    </w:p>
    <w:p w:rsidR="00000000" w:rsidDel="00000000" w:rsidP="00000000" w:rsidRDefault="00000000" w:rsidRPr="00000000" w14:paraId="00000029">
      <w:pPr>
        <w:spacing w:after="288" w:before="12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Observação 2</w:t>
      </w:r>
      <w:r w:rsidDel="00000000" w:rsidR="00000000" w:rsidRPr="00000000">
        <w:rPr>
          <w:rFonts w:ascii="Calibri" w:cs="Calibri" w:eastAsia="Calibri" w:hAnsi="Calibri"/>
          <w:rtl w:val="0"/>
        </w:rPr>
        <w:t xml:space="preserve">: caso o servidor (a) (técnico (a) administrativo ou professor (a) do Campus ou da Reitoria IFC responsável pela viagem observe que o veículo ou o motorista não apresentam condições de </w:t>
      </w:r>
      <w:r w:rsidDel="00000000" w:rsidR="00000000" w:rsidRPr="00000000">
        <w:rPr>
          <w:rFonts w:ascii="Calibri" w:cs="Calibri" w:eastAsia="Calibri" w:hAnsi="Calibri"/>
          <w:b w:val="1"/>
          <w:u w:val="single"/>
          <w:rtl w:val="0"/>
        </w:rPr>
        <w:t xml:space="preserve">iniciar</w:t>
      </w:r>
      <w:r w:rsidDel="00000000" w:rsidR="00000000" w:rsidRPr="00000000">
        <w:rPr>
          <w:rFonts w:ascii="Calibri" w:cs="Calibri" w:eastAsia="Calibri" w:hAnsi="Calibri"/>
          <w:rtl w:val="0"/>
        </w:rPr>
        <w:t xml:space="preserve"> a prestação do serviço, poderá informar a fiscalização da CONTRATANTE e solicitar a CONTRATADA a substituição do veículo, ou do motorista, ou de ambos. A CONTRATADA terá até </w:t>
      </w:r>
      <w:r w:rsidDel="00000000" w:rsidR="00000000" w:rsidRPr="00000000">
        <w:rPr>
          <w:rFonts w:ascii="Calibri" w:cs="Calibri" w:eastAsia="Calibri" w:hAnsi="Calibri"/>
          <w:b w:val="1"/>
          <w:rtl w:val="0"/>
        </w:rPr>
        <w:t xml:space="preserve">4 (quatro) horas</w:t>
      </w:r>
      <w:r w:rsidDel="00000000" w:rsidR="00000000" w:rsidRPr="00000000">
        <w:rPr>
          <w:rFonts w:ascii="Calibri" w:cs="Calibri" w:eastAsia="Calibri" w:hAnsi="Calibri"/>
          <w:rtl w:val="0"/>
        </w:rPr>
        <w:t xml:space="preserve"> para realizar os ajustes necessários.</w:t>
      </w:r>
    </w:p>
    <w:p w:rsidR="00000000" w:rsidDel="00000000" w:rsidP="00000000" w:rsidRDefault="00000000" w:rsidRPr="00000000" w14:paraId="0000002A">
      <w:pPr>
        <w:spacing w:after="288" w:before="12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Observação 3</w:t>
      </w:r>
      <w:r w:rsidDel="00000000" w:rsidR="00000000" w:rsidRPr="00000000">
        <w:rPr>
          <w:rFonts w:ascii="Calibri" w:cs="Calibri" w:eastAsia="Calibri" w:hAnsi="Calibri"/>
          <w:rtl w:val="0"/>
        </w:rPr>
        <w:t xml:space="preserve">: caso o servidor (a) (técnico (a) administrativo ou professor (a) do Campus ou da Reitoria IFC responsável pela viagem observe que </w:t>
      </w:r>
      <w:r w:rsidDel="00000000" w:rsidR="00000000" w:rsidRPr="00000000">
        <w:rPr>
          <w:rFonts w:ascii="Calibri" w:cs="Calibri" w:eastAsia="Calibri" w:hAnsi="Calibri"/>
          <w:b w:val="1"/>
          <w:u w:val="single"/>
          <w:rtl w:val="0"/>
        </w:rPr>
        <w:t xml:space="preserve">durante</w:t>
      </w:r>
      <w:r w:rsidDel="00000000" w:rsidR="00000000" w:rsidRPr="00000000">
        <w:rPr>
          <w:rFonts w:ascii="Calibri" w:cs="Calibri" w:eastAsia="Calibri" w:hAnsi="Calibri"/>
          <w:b w:val="1"/>
          <w:rtl w:val="0"/>
        </w:rPr>
        <w:t xml:space="preserve"> o percurso da viagem</w:t>
      </w:r>
      <w:r w:rsidDel="00000000" w:rsidR="00000000" w:rsidRPr="00000000">
        <w:rPr>
          <w:rFonts w:ascii="Calibri" w:cs="Calibri" w:eastAsia="Calibri" w:hAnsi="Calibri"/>
          <w:rtl w:val="0"/>
        </w:rPr>
        <w:t xml:space="preserve"> o motorista não apresenta condições de prestação do serviço, seja pela condução do veículo de forma incompatível ou, seja por qualquer outro comportamento diferente do esperado para prestação do serviço, poderá entrar em contato com a fiscalização da CONTRATANTE, informar o ocorrido, e caso seja necessário, solicitar a CONTRATADA a substituição do motorista. A CONTRATADA terá até </w:t>
      </w:r>
      <w:r w:rsidDel="00000000" w:rsidR="00000000" w:rsidRPr="00000000">
        <w:rPr>
          <w:rFonts w:ascii="Calibri" w:cs="Calibri" w:eastAsia="Calibri" w:hAnsi="Calibri"/>
          <w:b w:val="1"/>
          <w:rtl w:val="0"/>
        </w:rPr>
        <w:t xml:space="preserve">4 (quatro)</w:t>
      </w:r>
      <w:r w:rsidDel="00000000" w:rsidR="00000000" w:rsidRPr="00000000">
        <w:rPr>
          <w:rFonts w:ascii="Calibri" w:cs="Calibri" w:eastAsia="Calibri" w:hAnsi="Calibri"/>
          <w:rtl w:val="0"/>
        </w:rPr>
        <w:t xml:space="preserve"> horas para realizar os ajustes necessários.</w:t>
      </w:r>
    </w:p>
    <w:p w:rsidR="00000000" w:rsidDel="00000000" w:rsidP="00000000" w:rsidRDefault="00000000" w:rsidRPr="00000000" w14:paraId="0000002B">
      <w:pPr>
        <w:spacing w:after="288" w:before="12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Observação 4</w:t>
      </w:r>
      <w:r w:rsidDel="00000000" w:rsidR="00000000" w:rsidRPr="00000000">
        <w:rPr>
          <w:rFonts w:ascii="Calibri" w:cs="Calibri" w:eastAsia="Calibri" w:hAnsi="Calibri"/>
          <w:rtl w:val="0"/>
        </w:rPr>
        <w:t xml:space="preserve">: não ocorrida a viagem por falta de apresentação de documentação ou outro motivo não justificável e notificado pela CONTRATADA, poderá ser atribuído “Nota 0” no IMR.</w:t>
      </w:r>
    </w:p>
    <w:p w:rsidR="00000000" w:rsidDel="00000000" w:rsidP="00000000" w:rsidRDefault="00000000" w:rsidRPr="00000000" w14:paraId="0000002C">
      <w:pPr>
        <w:spacing w:after="288" w:before="120" w:line="276" w:lineRule="auto"/>
        <w:jc w:val="both"/>
        <w:rPr>
          <w:rFonts w:ascii="Calibri" w:cs="Calibri" w:eastAsia="Calibri" w:hAnsi="Calibri"/>
        </w:rPr>
      </w:pPr>
      <w:r w:rsidDel="00000000" w:rsidR="00000000" w:rsidRPr="00000000">
        <w:rPr>
          <w:rFonts w:ascii="Calibri" w:cs="Calibri" w:eastAsia="Calibri" w:hAnsi="Calibri"/>
          <w:rtl w:val="0"/>
        </w:rPr>
        <w:t xml:space="preserve">Município/SC, xx de xxxxxxxx de 202x.</w:t>
      </w:r>
    </w:p>
    <w:p w:rsidR="00000000" w:rsidDel="00000000" w:rsidP="00000000" w:rsidRDefault="00000000" w:rsidRPr="00000000" w14:paraId="0000002D">
      <w:pPr>
        <w:spacing w:after="288" w:before="120" w:line="240" w:lineRule="auto"/>
        <w:ind w:firstLine="720"/>
        <w:jc w:val="center"/>
        <w:rPr>
          <w:rFonts w:ascii="Calibri" w:cs="Calibri" w:eastAsia="Calibri" w:hAnsi="Calibri"/>
        </w:rPr>
      </w:pPr>
      <w:r w:rsidDel="00000000" w:rsidR="00000000" w:rsidRPr="00000000">
        <w:rPr>
          <w:rFonts w:ascii="Calibri" w:cs="Calibri" w:eastAsia="Calibri" w:hAnsi="Calibri"/>
          <w:rtl w:val="0"/>
        </w:rPr>
        <w:t xml:space="preserve">______________________________________</w:t>
      </w:r>
    </w:p>
    <w:p w:rsidR="00000000" w:rsidDel="00000000" w:rsidP="00000000" w:rsidRDefault="00000000" w:rsidRPr="00000000" w14:paraId="0000002E">
      <w:pPr>
        <w:spacing w:after="288" w:before="120" w:line="240" w:lineRule="auto"/>
        <w:ind w:firstLine="720"/>
        <w:jc w:val="center"/>
        <w:rPr>
          <w:rFonts w:ascii="Calibri" w:cs="Calibri" w:eastAsia="Calibri" w:hAnsi="Calibri"/>
        </w:rPr>
      </w:pPr>
      <w:r w:rsidDel="00000000" w:rsidR="00000000" w:rsidRPr="00000000">
        <w:rPr>
          <w:rFonts w:ascii="Calibri" w:cs="Calibri" w:eastAsia="Calibri" w:hAnsi="Calibri"/>
          <w:rtl w:val="0"/>
        </w:rPr>
        <w:t xml:space="preserve">Responsável pela Viagem</w:t>
      </w:r>
    </w:p>
    <w:p w:rsidR="00000000" w:rsidDel="00000000" w:rsidP="00000000" w:rsidRDefault="00000000" w:rsidRPr="00000000" w14:paraId="0000002F">
      <w:pPr>
        <w:spacing w:after="288" w:before="120" w:line="240" w:lineRule="auto"/>
        <w:ind w:firstLine="720"/>
        <w:jc w:val="center"/>
        <w:rPr>
          <w:rFonts w:ascii="Calibri" w:cs="Calibri" w:eastAsia="Calibri" w:hAnsi="Calibri"/>
        </w:rPr>
      </w:pPr>
      <w:r w:rsidDel="00000000" w:rsidR="00000000" w:rsidRPr="00000000">
        <w:rPr>
          <w:rFonts w:ascii="Calibri" w:cs="Calibri" w:eastAsia="Calibri" w:hAnsi="Calibri"/>
          <w:rtl w:val="0"/>
        </w:rPr>
        <w:t xml:space="preserve">______________________________________</w:t>
      </w:r>
    </w:p>
    <w:p w:rsidR="00000000" w:rsidDel="00000000" w:rsidP="00000000" w:rsidRDefault="00000000" w:rsidRPr="00000000" w14:paraId="00000030">
      <w:pPr>
        <w:spacing w:after="288" w:before="120" w:line="240" w:lineRule="auto"/>
        <w:ind w:firstLine="720"/>
        <w:jc w:val="center"/>
        <w:rPr>
          <w:rFonts w:ascii="Calibri" w:cs="Calibri" w:eastAsia="Calibri" w:hAnsi="Calibri"/>
        </w:rPr>
      </w:pPr>
      <w:r w:rsidDel="00000000" w:rsidR="00000000" w:rsidRPr="00000000">
        <w:rPr>
          <w:rFonts w:ascii="Calibri" w:cs="Calibri" w:eastAsia="Calibri" w:hAnsi="Calibri"/>
          <w:rtl w:val="0"/>
        </w:rPr>
        <w:t xml:space="preserve">Fiscal/Substituto do Contrato</w:t>
      </w:r>
    </w:p>
    <w:p w:rsidR="00000000" w:rsidDel="00000000" w:rsidP="00000000" w:rsidRDefault="00000000" w:rsidRPr="00000000" w14:paraId="00000031">
      <w:pPr>
        <w:spacing w:after="288" w:before="120" w:line="312"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spacing w:after="288" w:before="120" w:line="312" w:lineRule="auto"/>
        <w:jc w:val="center"/>
        <w:rPr>
          <w:rFonts w:ascii="Calibri" w:cs="Calibri" w:eastAsia="Calibri" w:hAnsi="Calibri"/>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